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09" w:rsidRPr="00401E3D" w:rsidRDefault="00911088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>
        <w:rPr>
          <w:rFonts w:ascii="Times New Roman" w:hAnsi="Times New Roman"/>
          <w:sz w:val="28"/>
          <w:szCs w:val="28"/>
        </w:rPr>
        <w:t xml:space="preserve"> работа №</w:t>
      </w:r>
      <w:r w:rsidRPr="00911088">
        <w:rPr>
          <w:rFonts w:ascii="Times New Roman" w:hAnsi="Times New Roman"/>
          <w:sz w:val="28"/>
          <w:szCs w:val="28"/>
        </w:rPr>
        <w:t>1</w:t>
      </w:r>
      <w:r w:rsidR="00025D65" w:rsidRPr="00401E3D">
        <w:rPr>
          <w:rFonts w:ascii="Times New Roman" w:hAnsi="Times New Roman"/>
          <w:sz w:val="28"/>
          <w:szCs w:val="28"/>
        </w:rPr>
        <w:t>5</w:t>
      </w:r>
    </w:p>
    <w:p w:rsidR="00F95809" w:rsidRPr="00176CB2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 w:rsidR="00025D65">
        <w:rPr>
          <w:rFonts w:ascii="Times New Roman" w:hAnsi="Times New Roman"/>
          <w:b/>
          <w:sz w:val="28"/>
          <w:szCs w:val="28"/>
        </w:rPr>
        <w:t>Сборка схемы пуска двигателя с помощью магнитного пускателя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F95809" w:rsidRDefault="00025D65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Собрать схему прямого пуска электродвигателя</w:t>
      </w:r>
    </w:p>
    <w:p w:rsidR="00F95809" w:rsidRPr="004F3487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DE6892" w:rsidRDefault="00025D65" w:rsidP="00DE6892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57366">
        <w:rPr>
          <w:rFonts w:ascii="Times New Roman" w:hAnsi="Times New Roman"/>
          <w:sz w:val="28"/>
          <w:szCs w:val="28"/>
        </w:rPr>
        <w:t>акетны</w:t>
      </w:r>
      <w:r>
        <w:rPr>
          <w:rFonts w:ascii="Times New Roman" w:hAnsi="Times New Roman"/>
          <w:sz w:val="28"/>
          <w:szCs w:val="28"/>
        </w:rPr>
        <w:t>й</w:t>
      </w:r>
      <w:r w:rsidR="00D57366">
        <w:rPr>
          <w:rFonts w:ascii="Times New Roman" w:hAnsi="Times New Roman"/>
          <w:sz w:val="28"/>
          <w:szCs w:val="28"/>
        </w:rPr>
        <w:t xml:space="preserve"> выключател</w:t>
      </w:r>
      <w:r>
        <w:rPr>
          <w:rFonts w:ascii="Times New Roman" w:hAnsi="Times New Roman"/>
          <w:sz w:val="28"/>
          <w:szCs w:val="28"/>
        </w:rPr>
        <w:t>ь</w:t>
      </w:r>
      <w:r w:rsidR="00D57366">
        <w:rPr>
          <w:rFonts w:ascii="Times New Roman" w:hAnsi="Times New Roman"/>
          <w:sz w:val="28"/>
          <w:szCs w:val="28"/>
        </w:rPr>
        <w:t xml:space="preserve"> ПВ-3,</w:t>
      </w:r>
      <w:r>
        <w:rPr>
          <w:rFonts w:ascii="Times New Roman" w:hAnsi="Times New Roman"/>
          <w:sz w:val="28"/>
          <w:szCs w:val="28"/>
        </w:rPr>
        <w:t xml:space="preserve"> предохранители, </w:t>
      </w:r>
      <w:r w:rsidR="00D57366">
        <w:rPr>
          <w:rFonts w:ascii="Times New Roman" w:hAnsi="Times New Roman"/>
          <w:sz w:val="28"/>
          <w:szCs w:val="28"/>
        </w:rPr>
        <w:t xml:space="preserve"> тепловое реле,</w:t>
      </w:r>
      <w:r w:rsidR="001C71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магнитный пускатель, пост кнопочный ПКЕ</w:t>
      </w:r>
      <w:r w:rsidR="00401E3D">
        <w:rPr>
          <w:rFonts w:ascii="Times New Roman" w:hAnsi="Times New Roman"/>
          <w:sz w:val="28"/>
          <w:szCs w:val="28"/>
        </w:rPr>
        <w:t>212-2</w:t>
      </w:r>
      <w:r>
        <w:rPr>
          <w:rFonts w:ascii="Times New Roman" w:hAnsi="Times New Roman"/>
          <w:sz w:val="28"/>
          <w:szCs w:val="28"/>
        </w:rPr>
        <w:t xml:space="preserve">, электрический двигатель, провод ПВ3-1, АПВ – 2,5, </w:t>
      </w:r>
      <w:r w:rsidR="001C71B3">
        <w:rPr>
          <w:rFonts w:ascii="Times New Roman" w:hAnsi="Times New Roman"/>
          <w:sz w:val="28"/>
          <w:szCs w:val="28"/>
        </w:rPr>
        <w:t>отвертка плоская</w:t>
      </w:r>
      <w:r w:rsidR="00401E3D">
        <w:rPr>
          <w:rFonts w:ascii="Times New Roman" w:hAnsi="Times New Roman"/>
          <w:sz w:val="28"/>
          <w:szCs w:val="28"/>
        </w:rPr>
        <w:t>, прозвонка</w:t>
      </w:r>
      <w:r w:rsidR="001C71B3">
        <w:rPr>
          <w:rFonts w:ascii="Times New Roman" w:hAnsi="Times New Roman"/>
          <w:sz w:val="28"/>
          <w:szCs w:val="28"/>
        </w:rPr>
        <w:t>.</w:t>
      </w:r>
    </w:p>
    <w:p w:rsidR="00F95809" w:rsidRPr="00DE6892" w:rsidRDefault="00F95809" w:rsidP="00DE6892">
      <w:pPr>
        <w:pStyle w:val="a7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DE6892"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F95809" w:rsidRPr="00025D65" w:rsidRDefault="00911088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 w:rsidRPr="00176CB2">
        <w:rPr>
          <w:rFonts w:ascii="Times New Roman" w:hAnsi="Times New Roman"/>
          <w:sz w:val="28"/>
          <w:szCs w:val="28"/>
        </w:rPr>
        <w:t xml:space="preserve"> работа направлена на получение умений и навыков </w:t>
      </w:r>
      <w:r w:rsidR="00025D65">
        <w:rPr>
          <w:rFonts w:ascii="Times New Roman" w:hAnsi="Times New Roman"/>
          <w:sz w:val="28"/>
          <w:szCs w:val="28"/>
        </w:rPr>
        <w:t xml:space="preserve"> по </w:t>
      </w:r>
      <w:r w:rsidR="00025D65" w:rsidRPr="00025D65">
        <w:rPr>
          <w:rFonts w:ascii="Times New Roman" w:eastAsia="Calibri" w:hAnsi="Times New Roman"/>
          <w:bCs/>
          <w:sz w:val="28"/>
          <w:szCs w:val="28"/>
        </w:rPr>
        <w:t>выполнению сборки, монтажа и регулировки электрооборудования промышленных предприятий</w:t>
      </w:r>
    </w:p>
    <w:p w:rsidR="00DE6892" w:rsidRDefault="00DE6892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</w:p>
    <w:p w:rsidR="00F95809" w:rsidRPr="00176CB2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 w:rsidR="00641934">
        <w:rPr>
          <w:rFonts w:ascii="Times New Roman" w:hAnsi="Times New Roman"/>
          <w:sz w:val="28"/>
          <w:szCs w:val="28"/>
          <w:u w:val="single"/>
        </w:rPr>
        <w:t>практической</w:t>
      </w:r>
      <w:r w:rsidRPr="00176CB2"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F95809" w:rsidRDefault="009B5CF1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Сборка работоспособной схемы</w:t>
      </w:r>
      <w:r w:rsidR="00F95809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выводов о причинах </w:t>
      </w:r>
      <w:r w:rsidR="001C71B3">
        <w:rPr>
          <w:rFonts w:ascii="Times New Roman" w:hAnsi="Times New Roman"/>
          <w:sz w:val="28"/>
          <w:szCs w:val="28"/>
        </w:rPr>
        <w:t xml:space="preserve">неисправности </w:t>
      </w:r>
      <w:r w:rsidR="00CD5E69">
        <w:rPr>
          <w:rFonts w:ascii="Times New Roman" w:hAnsi="Times New Roman"/>
          <w:sz w:val="28"/>
          <w:szCs w:val="28"/>
        </w:rPr>
        <w:t>электрическ</w:t>
      </w:r>
      <w:r w:rsidR="009B5CF1">
        <w:rPr>
          <w:rFonts w:ascii="Times New Roman" w:hAnsi="Times New Roman"/>
          <w:sz w:val="28"/>
          <w:szCs w:val="28"/>
        </w:rPr>
        <w:t>ой</w:t>
      </w:r>
      <w:r w:rsidR="00CD5E69">
        <w:rPr>
          <w:rFonts w:ascii="Times New Roman" w:hAnsi="Times New Roman"/>
          <w:sz w:val="28"/>
          <w:szCs w:val="28"/>
        </w:rPr>
        <w:t xml:space="preserve"> </w:t>
      </w:r>
      <w:r w:rsidR="009B5CF1">
        <w:rPr>
          <w:rFonts w:ascii="Times New Roman" w:hAnsi="Times New Roman"/>
          <w:sz w:val="28"/>
          <w:szCs w:val="28"/>
        </w:rPr>
        <w:t>схемы</w:t>
      </w:r>
      <w:r w:rsidR="006C2610">
        <w:rPr>
          <w:rFonts w:ascii="Times New Roman" w:hAnsi="Times New Roman"/>
          <w:sz w:val="28"/>
          <w:szCs w:val="28"/>
        </w:rPr>
        <w:t xml:space="preserve"> и мерах по устранению неисправностей.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CC024B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F95809" w:rsidRDefault="00F95809" w:rsidP="0023636B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  <w:r w:rsidR="006C2610">
        <w:rPr>
          <w:rFonts w:ascii="Times New Roman" w:hAnsi="Times New Roman"/>
          <w:sz w:val="28"/>
          <w:szCs w:val="28"/>
        </w:rPr>
        <w:t>.</w:t>
      </w:r>
    </w:p>
    <w:p w:rsidR="00F95809" w:rsidRDefault="009B5CF1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Собрать схему пуска двигателя с помощью магнитного пускателя</w:t>
      </w:r>
      <w:r w:rsidR="00FC1CAF">
        <w:rPr>
          <w:rFonts w:ascii="Times New Roman" w:hAnsi="Times New Roman"/>
          <w:sz w:val="28"/>
          <w:szCs w:val="28"/>
        </w:rPr>
        <w:t xml:space="preserve"> (прямой пуск)</w:t>
      </w:r>
      <w:r w:rsidR="006C2610">
        <w:rPr>
          <w:rFonts w:ascii="Times New Roman" w:hAnsi="Times New Roman"/>
          <w:sz w:val="28"/>
          <w:szCs w:val="28"/>
        </w:rPr>
        <w:t>.</w:t>
      </w:r>
    </w:p>
    <w:p w:rsidR="00F95809" w:rsidRPr="00476FB4" w:rsidRDefault="00F95809" w:rsidP="00600C9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>Оформить отчет</w:t>
      </w:r>
      <w:r w:rsidR="006C2610">
        <w:rPr>
          <w:rFonts w:ascii="Times New Roman" w:hAnsi="Times New Roman"/>
          <w:sz w:val="28"/>
          <w:szCs w:val="28"/>
        </w:rPr>
        <w:t>.</w:t>
      </w:r>
      <w:r w:rsidRPr="00476FB4">
        <w:rPr>
          <w:rFonts w:ascii="Times New Roman" w:hAnsi="Times New Roman"/>
          <w:sz w:val="28"/>
          <w:szCs w:val="28"/>
        </w:rPr>
        <w:t xml:space="preserve"> </w:t>
      </w:r>
    </w:p>
    <w:p w:rsidR="00634C76" w:rsidRPr="00352CCF" w:rsidRDefault="00F95809" w:rsidP="00634C76">
      <w:pPr>
        <w:pStyle w:val="a3"/>
        <w:numPr>
          <w:ilvl w:val="0"/>
          <w:numId w:val="1"/>
        </w:numPr>
      </w:pPr>
      <w:r w:rsidRPr="002F6420">
        <w:rPr>
          <w:b/>
          <w:sz w:val="28"/>
          <w:szCs w:val="28"/>
        </w:rPr>
        <w:t>Теоретические сведения.</w:t>
      </w:r>
    </w:p>
    <w:p w:rsidR="00FC1CAF" w:rsidRPr="00FC1CAF" w:rsidRDefault="00FC1CAF" w:rsidP="00FC1CAF">
      <w:pPr>
        <w:pStyle w:val="a3"/>
        <w:rPr>
          <w:sz w:val="28"/>
          <w:szCs w:val="28"/>
        </w:rPr>
      </w:pPr>
      <w:r w:rsidRPr="00FC1CAF"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52525" cy="1219200"/>
            <wp:effectExtent l="19050" t="0" r="9525" b="0"/>
            <wp:wrapSquare wrapText="bothSides"/>
            <wp:docPr id="11" name="Рисунок 8" descr="Схемы подключения магнитного пускателя для управления асинхронным электродвигател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Схемы подключения магнитного пускателя для управления асинхронным электродвигателем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7" w:history="1">
        <w:r w:rsidRPr="00FC1CAF">
          <w:rPr>
            <w:rStyle w:val="a9"/>
            <w:sz w:val="28"/>
            <w:szCs w:val="28"/>
          </w:rPr>
          <w:t>Магнитный пускатель</w:t>
        </w:r>
      </w:hyperlink>
      <w:r w:rsidRPr="00FC1CAF">
        <w:rPr>
          <w:sz w:val="28"/>
          <w:szCs w:val="28"/>
        </w:rPr>
        <w:t xml:space="preserve"> представляет собой простейший комплект аппаратов для дистанционного управления электродвигателями и кроме самого контактора часто имеет кнопочную станцию и аппараты защиты. </w:t>
      </w:r>
    </w:p>
    <w:p w:rsidR="00FC1CAF" w:rsidRPr="00FC1CAF" w:rsidRDefault="00FC1CAF" w:rsidP="00FC1CAF">
      <w:pPr>
        <w:pStyle w:val="a3"/>
        <w:rPr>
          <w:sz w:val="28"/>
          <w:szCs w:val="28"/>
        </w:rPr>
      </w:pPr>
      <w:r w:rsidRPr="00FC1CAF">
        <w:rPr>
          <w:b/>
          <w:bCs/>
          <w:sz w:val="28"/>
          <w:szCs w:val="28"/>
        </w:rPr>
        <w:t>Схема подключения нереверсивного магнитного пускателя</w:t>
      </w:r>
    </w:p>
    <w:p w:rsidR="00FC1CAF" w:rsidRPr="00FC1CAF" w:rsidRDefault="00FC1CAF" w:rsidP="00FC1CAF">
      <w:pPr>
        <w:pStyle w:val="a3"/>
        <w:rPr>
          <w:sz w:val="28"/>
          <w:szCs w:val="28"/>
        </w:rPr>
      </w:pPr>
      <w:r w:rsidRPr="00FC1CAF">
        <w:rPr>
          <w:sz w:val="28"/>
          <w:szCs w:val="28"/>
        </w:rPr>
        <w:t xml:space="preserve">На рис. 1, а, </w:t>
      </w:r>
      <w:proofErr w:type="gramStart"/>
      <w:r w:rsidRPr="00FC1CAF">
        <w:rPr>
          <w:sz w:val="28"/>
          <w:szCs w:val="28"/>
        </w:rPr>
        <w:t>б</w:t>
      </w:r>
      <w:proofErr w:type="gramEnd"/>
      <w:r w:rsidRPr="00FC1CAF">
        <w:rPr>
          <w:sz w:val="28"/>
          <w:szCs w:val="28"/>
        </w:rPr>
        <w:t xml:space="preserve"> показаны соответственно монтажная и принципиальная схемы включения нереверсивного магнитного пускателя для управления асинхронным электродвигателем с короткозамкнутым ротором. На монтажной схеме границы одного аппарата обводят штриховой линией. Она </w:t>
      </w:r>
      <w:r w:rsidRPr="00FC1CAF">
        <w:rPr>
          <w:sz w:val="28"/>
          <w:szCs w:val="28"/>
        </w:rPr>
        <w:lastRenderedPageBreak/>
        <w:t xml:space="preserve">удобна для монтажа аппаратуры и поиска неисправностей. Читать эти схемы трудно, так как они содержат много пересекающихся линий. </w:t>
      </w:r>
    </w:p>
    <w:p w:rsidR="00FC1CAF" w:rsidRPr="00FC1CAF" w:rsidRDefault="00FC1CAF" w:rsidP="00FC1CAF">
      <w:pPr>
        <w:jc w:val="center"/>
        <w:rPr>
          <w:rFonts w:ascii="Times New Roman" w:hAnsi="Times New Roman" w:cs="Times New Roman"/>
          <w:sz w:val="28"/>
          <w:szCs w:val="28"/>
        </w:rPr>
      </w:pPr>
      <w:r w:rsidRPr="00FC1CA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67200" cy="1885950"/>
            <wp:effectExtent l="19050" t="0" r="0" b="0"/>
            <wp:docPr id="23" name="Рисунок 23" descr="Схема включения нереверсивного магнитного пускателя: а - монтажная схема включения пускателя, электрическая принципиальная схема включения пускателя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Схема включения нереверсивного магнитного пускателя: а - монтажная схема включения пускателя, электрическая принципиальная схема включения пускателя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CAF" w:rsidRPr="00FC1CAF" w:rsidRDefault="00FC1CAF" w:rsidP="00FC1CAF">
      <w:pPr>
        <w:pStyle w:val="a3"/>
        <w:rPr>
          <w:sz w:val="28"/>
          <w:szCs w:val="28"/>
        </w:rPr>
      </w:pPr>
      <w:r w:rsidRPr="00FC1CAF">
        <w:rPr>
          <w:sz w:val="28"/>
          <w:szCs w:val="28"/>
        </w:rPr>
        <w:t>Рис. 1. Схема включения нереверсивного магнитного пускателя: а - монтажная схема включения пускателя, электрическая принципиальная схема включения пускателя</w:t>
      </w:r>
    </w:p>
    <w:p w:rsidR="00FC1CAF" w:rsidRPr="00FC1CAF" w:rsidRDefault="00FC1CAF" w:rsidP="00FC1CAF">
      <w:pPr>
        <w:pStyle w:val="a3"/>
        <w:rPr>
          <w:sz w:val="28"/>
          <w:szCs w:val="28"/>
        </w:rPr>
      </w:pPr>
      <w:r w:rsidRPr="00FC1CAF">
        <w:rPr>
          <w:sz w:val="28"/>
          <w:szCs w:val="28"/>
        </w:rPr>
        <w:t>На принципиальной схеме все элементы одного магнитного пускателя имеют одинаковые буквенно-цифровые обозначения. Это позволяет не связывать вместе условные изображения катушки контактора и контактов, добиваясь наибольшей простоты и наглядности схемы.</w:t>
      </w:r>
    </w:p>
    <w:p w:rsidR="00FC1CAF" w:rsidRPr="00FC1CAF" w:rsidRDefault="00FC1CAF" w:rsidP="00FC1CAF">
      <w:pPr>
        <w:pStyle w:val="a3"/>
        <w:rPr>
          <w:sz w:val="28"/>
          <w:szCs w:val="28"/>
        </w:rPr>
      </w:pPr>
      <w:r w:rsidRPr="00FC1CAF">
        <w:rPr>
          <w:b/>
          <w:bCs/>
          <w:sz w:val="28"/>
          <w:szCs w:val="28"/>
        </w:rPr>
        <w:t>Нереверсивный магнитный пускатель</w:t>
      </w:r>
      <w:r w:rsidRPr="00FC1CAF">
        <w:rPr>
          <w:sz w:val="28"/>
          <w:szCs w:val="28"/>
        </w:rPr>
        <w:t xml:space="preserve"> имеет контактор КМ с тремя главными замыкающими контактами (Л</w:t>
      </w:r>
      <w:proofErr w:type="gramStart"/>
      <w:r w:rsidRPr="00FC1CAF">
        <w:rPr>
          <w:sz w:val="28"/>
          <w:szCs w:val="28"/>
        </w:rPr>
        <w:t>1</w:t>
      </w:r>
      <w:proofErr w:type="gramEnd"/>
      <w:r w:rsidRPr="00FC1CAF">
        <w:rPr>
          <w:sz w:val="28"/>
          <w:szCs w:val="28"/>
        </w:rPr>
        <w:t xml:space="preserve"> - С1, Л2 - С2, Л3 - С3) и одним вспомогательным замыкающим контактом (3-5). </w:t>
      </w:r>
    </w:p>
    <w:p w:rsidR="00FC1CAF" w:rsidRPr="00FC1CAF" w:rsidRDefault="00FC1CAF" w:rsidP="00FC1CAF">
      <w:pPr>
        <w:pStyle w:val="a3"/>
        <w:rPr>
          <w:sz w:val="28"/>
          <w:szCs w:val="28"/>
        </w:rPr>
      </w:pPr>
      <w:r w:rsidRPr="00FC1CAF">
        <w:rPr>
          <w:sz w:val="28"/>
          <w:szCs w:val="28"/>
        </w:rPr>
        <w:t xml:space="preserve">Главные цепи, по которым протекает ток электродвигателя, принято изображать жирными линиями, а цепи питания катушки пускателя (или цепи управления) с наибольшим током — тонкими линиями. </w:t>
      </w:r>
    </w:p>
    <w:p w:rsidR="00FC1CAF" w:rsidRPr="00FC1CAF" w:rsidRDefault="00FC1CAF" w:rsidP="00FC1CAF">
      <w:pPr>
        <w:pStyle w:val="a3"/>
        <w:rPr>
          <w:sz w:val="28"/>
          <w:szCs w:val="28"/>
        </w:rPr>
      </w:pPr>
      <w:r w:rsidRPr="00FC1CAF">
        <w:rPr>
          <w:b/>
          <w:bCs/>
          <w:sz w:val="28"/>
          <w:szCs w:val="28"/>
        </w:rPr>
        <w:t>Принцип действия схемы включения нереверсивного магнитного пускателя</w:t>
      </w:r>
    </w:p>
    <w:p w:rsidR="00FC1CAF" w:rsidRPr="00FC1CAF" w:rsidRDefault="00FC1CAF" w:rsidP="00FC1CAF">
      <w:pPr>
        <w:pStyle w:val="a3"/>
        <w:rPr>
          <w:sz w:val="28"/>
          <w:szCs w:val="28"/>
        </w:rPr>
      </w:pPr>
      <w:r w:rsidRPr="00FC1CAF">
        <w:rPr>
          <w:sz w:val="28"/>
          <w:szCs w:val="28"/>
        </w:rPr>
        <w:t xml:space="preserve">Для включения электродвигателя М необходимо кратковременно нажать кнопку SB2 «Пуск». При этом по цепи катушки магнитного пускателя, потечет ток, якорь притянется к сердечнику. Это приведет к замыканию главных контактов в цепи питания электродвигателя. Одновременно замкнется вспомогательный контакт 3 - 5, что создаст параллельную цепь питания катушки магнитного пускателя. </w:t>
      </w:r>
    </w:p>
    <w:p w:rsidR="00FC1CAF" w:rsidRPr="00FC1CAF" w:rsidRDefault="00FC1CAF" w:rsidP="00FC1CAF">
      <w:pPr>
        <w:pStyle w:val="a3"/>
        <w:rPr>
          <w:sz w:val="28"/>
          <w:szCs w:val="28"/>
        </w:rPr>
      </w:pPr>
      <w:r w:rsidRPr="00FC1CAF">
        <w:rPr>
          <w:sz w:val="28"/>
          <w:szCs w:val="28"/>
        </w:rPr>
        <w:t xml:space="preserve">Если теперь кнопку «Пуск» отпустить, то катушка магнитного пускателя будет включена через собственный вспомогательный контакт. Такую схему называют схемой самоблокировки. Она обеспечивает так называемую нулевую защиту электродвигателя. Если в процессе работы электродвигателя напряжение в сети исчезнет или значительно снизится (обычно более чем на </w:t>
      </w:r>
      <w:r w:rsidRPr="00FC1CAF">
        <w:rPr>
          <w:sz w:val="28"/>
          <w:szCs w:val="28"/>
        </w:rPr>
        <w:lastRenderedPageBreak/>
        <w:t xml:space="preserve">40% от номинального значения), то магнитный пускатель отключается и его вспомогательный контакт размыкается. </w:t>
      </w:r>
    </w:p>
    <w:p w:rsidR="00FC1CAF" w:rsidRPr="00FC1CAF" w:rsidRDefault="00FC1CAF" w:rsidP="00FC1CAF">
      <w:pPr>
        <w:pStyle w:val="a3"/>
        <w:rPr>
          <w:sz w:val="28"/>
          <w:szCs w:val="28"/>
        </w:rPr>
      </w:pPr>
      <w:r w:rsidRPr="00FC1CAF">
        <w:rPr>
          <w:sz w:val="28"/>
          <w:szCs w:val="28"/>
        </w:rPr>
        <w:t xml:space="preserve">После восстановления напряжения для включения электродвигателя необходимо повторно нажать кнопку «Пуск». Нулевая защита предотвращает непредвиденный, самопроизвольный пуск электродвигателя, который может привести к аварии. </w:t>
      </w:r>
    </w:p>
    <w:p w:rsidR="00FC1CAF" w:rsidRPr="00FC1CAF" w:rsidRDefault="00FC1CAF" w:rsidP="00FC1CAF">
      <w:pPr>
        <w:pStyle w:val="a3"/>
        <w:rPr>
          <w:sz w:val="28"/>
          <w:szCs w:val="28"/>
        </w:rPr>
      </w:pPr>
      <w:r w:rsidRPr="00FC1CAF">
        <w:rPr>
          <w:sz w:val="28"/>
          <w:szCs w:val="28"/>
        </w:rPr>
        <w:t xml:space="preserve">Аппараты ручного управления (рубильники, конечные выключатели) нулевой защитой не обладают, поэтому в системах управления станочным приводом обычно применяют управление с использованием магнитных пускателей. </w:t>
      </w:r>
    </w:p>
    <w:p w:rsidR="00FC1CAF" w:rsidRPr="00FC1CAF" w:rsidRDefault="00FC1CAF" w:rsidP="00FC1CAF">
      <w:pPr>
        <w:pStyle w:val="a3"/>
        <w:rPr>
          <w:sz w:val="28"/>
          <w:szCs w:val="28"/>
        </w:rPr>
      </w:pPr>
      <w:r w:rsidRPr="00FC1CAF">
        <w:rPr>
          <w:sz w:val="28"/>
          <w:szCs w:val="28"/>
        </w:rPr>
        <w:t xml:space="preserve">Для отключения электродвигателя достаточно нажать кнопку SB1 «Стоп». Это приводит к размыканию цепи </w:t>
      </w:r>
      <w:proofErr w:type="spellStart"/>
      <w:r w:rsidRPr="00FC1CAF">
        <w:rPr>
          <w:sz w:val="28"/>
          <w:szCs w:val="28"/>
        </w:rPr>
        <w:t>самопитания</w:t>
      </w:r>
      <w:proofErr w:type="spellEnd"/>
      <w:r w:rsidRPr="00FC1CAF">
        <w:rPr>
          <w:sz w:val="28"/>
          <w:szCs w:val="28"/>
        </w:rPr>
        <w:t xml:space="preserve"> и отключению катушки магнитного пускателя. </w:t>
      </w:r>
    </w:p>
    <w:p w:rsidR="00352CCF" w:rsidRPr="00AC05DA" w:rsidRDefault="00352CCF" w:rsidP="00CD5E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809" w:rsidRPr="00381632" w:rsidRDefault="00F95809" w:rsidP="00E83313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Содержание отчёта</w:t>
      </w:r>
    </w:p>
    <w:p w:rsidR="00F95809" w:rsidRDefault="00F95809" w:rsidP="00F95809">
      <w:pPr>
        <w:pStyle w:val="a7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FC1CAF" w:rsidRDefault="00FC1CAF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Схему пуска двигателя с помощью магнитного пускателя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Выводы  о результатах выполненной работы (при наличии  </w:t>
      </w:r>
      <w:r w:rsidR="008B25F9">
        <w:rPr>
          <w:rFonts w:ascii="Times New Roman" w:hAnsi="Times New Roman"/>
          <w:sz w:val="28"/>
          <w:szCs w:val="28"/>
        </w:rPr>
        <w:t xml:space="preserve">неисправностей </w:t>
      </w:r>
      <w:r>
        <w:rPr>
          <w:rFonts w:ascii="Times New Roman" w:hAnsi="Times New Roman"/>
          <w:sz w:val="28"/>
          <w:szCs w:val="28"/>
        </w:rPr>
        <w:t xml:space="preserve"> указать причины допущенных </w:t>
      </w:r>
      <w:r w:rsidR="008B25F9">
        <w:rPr>
          <w:rFonts w:ascii="Times New Roman" w:hAnsi="Times New Roman"/>
          <w:sz w:val="28"/>
          <w:szCs w:val="28"/>
        </w:rPr>
        <w:t xml:space="preserve">неисправностей </w:t>
      </w:r>
      <w:r>
        <w:rPr>
          <w:rFonts w:ascii="Times New Roman" w:hAnsi="Times New Roman"/>
          <w:sz w:val="28"/>
          <w:szCs w:val="28"/>
        </w:rPr>
        <w:t xml:space="preserve"> и меры по </w:t>
      </w:r>
      <w:r w:rsidR="008B25F9">
        <w:rPr>
          <w:rFonts w:ascii="Times New Roman" w:hAnsi="Times New Roman"/>
          <w:sz w:val="28"/>
          <w:szCs w:val="28"/>
        </w:rPr>
        <w:t xml:space="preserve"> их </w:t>
      </w:r>
      <w:r>
        <w:rPr>
          <w:rFonts w:ascii="Times New Roman" w:hAnsi="Times New Roman"/>
          <w:sz w:val="28"/>
          <w:szCs w:val="28"/>
        </w:rPr>
        <w:t>устранению).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5F067E" w:rsidRPr="005F067E" w:rsidRDefault="00F95809" w:rsidP="005F067E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5F067E" w:rsidRPr="005F067E" w:rsidRDefault="00A01167" w:rsidP="005F067E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Назначение магнитного пускателя.</w:t>
      </w:r>
    </w:p>
    <w:p w:rsidR="000D0A50" w:rsidRDefault="00A01167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Какую защиту обеспечивает магнитный пускатель?</w:t>
      </w:r>
    </w:p>
    <w:p w:rsidR="00A01167" w:rsidRDefault="00A01167" w:rsidP="00A01167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обозначаются на принципиальной схеме элементы одного аппарата?</w:t>
      </w:r>
    </w:p>
    <w:p w:rsidR="00A01167" w:rsidRDefault="00A01167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Почему при отпускании кнопки «Пуск» электродвигатель останавливается?</w:t>
      </w:r>
    </w:p>
    <w:p w:rsidR="00F95809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2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</w:t>
      </w:r>
      <w:proofErr w:type="spellStart"/>
      <w:r>
        <w:rPr>
          <w:rFonts w:ascii="Times New Roman" w:hAnsi="Times New Roman"/>
          <w:bCs/>
          <w:sz w:val="28"/>
          <w:szCs w:val="28"/>
        </w:rPr>
        <w:t>М.:Академия</w:t>
      </w:r>
      <w:proofErr w:type="spellEnd"/>
      <w:r>
        <w:rPr>
          <w:rFonts w:ascii="Times New Roman" w:hAnsi="Times New Roman"/>
          <w:bCs/>
          <w:sz w:val="28"/>
          <w:szCs w:val="28"/>
        </w:rPr>
        <w:t>, 2009г.-336с.</w:t>
      </w:r>
    </w:p>
    <w:p w:rsidR="00DE77B8" w:rsidRPr="00CD6860" w:rsidRDefault="008B33E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Д., </w:t>
      </w: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М. Ю. Техническое обслуживание, ремонт электрооборудования и сетей промышленных предприятий. – М.: Академия, 2000г.-432с.</w:t>
      </w:r>
    </w:p>
    <w:p w:rsidR="00F95809" w:rsidRPr="00CD6860" w:rsidRDefault="00F95809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453220" w:rsidRDefault="00F95809" w:rsidP="00011799">
      <w:pPr>
        <w:pStyle w:val="a3"/>
      </w:pPr>
      <w:r>
        <w:t xml:space="preserve"> </w:t>
      </w:r>
    </w:p>
    <w:sectPr w:rsidR="00453220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152438D1"/>
    <w:multiLevelType w:val="hybridMultilevel"/>
    <w:tmpl w:val="69F41A24"/>
    <w:lvl w:ilvl="0" w:tplc="88AEE50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025F5"/>
    <w:multiLevelType w:val="multilevel"/>
    <w:tmpl w:val="B9A44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4E5513"/>
    <w:multiLevelType w:val="multilevel"/>
    <w:tmpl w:val="02909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864D42"/>
    <w:multiLevelType w:val="multilevel"/>
    <w:tmpl w:val="4EDC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E54603"/>
    <w:multiLevelType w:val="hybridMultilevel"/>
    <w:tmpl w:val="9E34A984"/>
    <w:lvl w:ilvl="0" w:tplc="98F0AC4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4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809"/>
    <w:rsid w:val="00011799"/>
    <w:rsid w:val="00025D65"/>
    <w:rsid w:val="00063573"/>
    <w:rsid w:val="000A69C7"/>
    <w:rsid w:val="000D0A50"/>
    <w:rsid w:val="000F05B9"/>
    <w:rsid w:val="0010635D"/>
    <w:rsid w:val="00181384"/>
    <w:rsid w:val="001A1BEE"/>
    <w:rsid w:val="001C71B3"/>
    <w:rsid w:val="001F0B2C"/>
    <w:rsid w:val="002023CD"/>
    <w:rsid w:val="00235F59"/>
    <w:rsid w:val="0023636B"/>
    <w:rsid w:val="002D6860"/>
    <w:rsid w:val="00352CCF"/>
    <w:rsid w:val="0039269C"/>
    <w:rsid w:val="00401E3D"/>
    <w:rsid w:val="00450B80"/>
    <w:rsid w:val="00453220"/>
    <w:rsid w:val="00476FB4"/>
    <w:rsid w:val="004B4C45"/>
    <w:rsid w:val="004D1D05"/>
    <w:rsid w:val="004F3487"/>
    <w:rsid w:val="005156C2"/>
    <w:rsid w:val="00591F04"/>
    <w:rsid w:val="005F067E"/>
    <w:rsid w:val="00600C99"/>
    <w:rsid w:val="00634C76"/>
    <w:rsid w:val="00641934"/>
    <w:rsid w:val="00656C94"/>
    <w:rsid w:val="006B141E"/>
    <w:rsid w:val="006B4AC5"/>
    <w:rsid w:val="006C2610"/>
    <w:rsid w:val="00701C67"/>
    <w:rsid w:val="00714436"/>
    <w:rsid w:val="00786548"/>
    <w:rsid w:val="00795D0F"/>
    <w:rsid w:val="007E7D4B"/>
    <w:rsid w:val="00863634"/>
    <w:rsid w:val="00892967"/>
    <w:rsid w:val="008B25F9"/>
    <w:rsid w:val="008B33E0"/>
    <w:rsid w:val="00911088"/>
    <w:rsid w:val="00923691"/>
    <w:rsid w:val="009B5CF1"/>
    <w:rsid w:val="009E348D"/>
    <w:rsid w:val="009F28DB"/>
    <w:rsid w:val="00A01167"/>
    <w:rsid w:val="00A262DE"/>
    <w:rsid w:val="00A960B7"/>
    <w:rsid w:val="00AA3966"/>
    <w:rsid w:val="00AC05DA"/>
    <w:rsid w:val="00C13343"/>
    <w:rsid w:val="00C4302C"/>
    <w:rsid w:val="00C63AE9"/>
    <w:rsid w:val="00CD5AF0"/>
    <w:rsid w:val="00CD5E69"/>
    <w:rsid w:val="00D57366"/>
    <w:rsid w:val="00DD6037"/>
    <w:rsid w:val="00DE6892"/>
    <w:rsid w:val="00DE77B8"/>
    <w:rsid w:val="00E83313"/>
    <w:rsid w:val="00EE4F69"/>
    <w:rsid w:val="00F13F76"/>
    <w:rsid w:val="00F95809"/>
    <w:rsid w:val="00FA4C5A"/>
    <w:rsid w:val="00FC1CAF"/>
    <w:rsid w:val="00FC6DA8"/>
    <w:rsid w:val="00FD2015"/>
    <w:rsid w:val="00FE021A"/>
    <w:rsid w:val="00FF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45"/>
  </w:style>
  <w:style w:type="paragraph" w:styleId="1">
    <w:name w:val="heading 1"/>
    <w:basedOn w:val="a"/>
    <w:link w:val="10"/>
    <w:uiPriority w:val="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80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95809"/>
    <w:rPr>
      <w:b/>
      <w:bCs/>
    </w:rPr>
  </w:style>
  <w:style w:type="paragraph" w:styleId="a7">
    <w:name w:val="List Paragraph"/>
    <w:basedOn w:val="a"/>
    <w:uiPriority w:val="34"/>
    <w:qFormat/>
    <w:rsid w:val="00F9580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A1B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8">
    <w:name w:val="Emphasis"/>
    <w:basedOn w:val="a0"/>
    <w:uiPriority w:val="20"/>
    <w:qFormat/>
    <w:rsid w:val="00600C99"/>
    <w:rPr>
      <w:i/>
      <w:iCs/>
    </w:rPr>
  </w:style>
  <w:style w:type="paragraph" w:customStyle="1" w:styleId="h3">
    <w:name w:val="h3"/>
    <w:basedOn w:val="a"/>
    <w:rsid w:val="00E83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FC1C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ectricalschool.info/" TargetMode="External"/><Relationship Id="rId3" Type="http://schemas.openxmlformats.org/officeDocument/2006/relationships/styles" Target="styles.xml"/><Relationship Id="rId7" Type="http://schemas.openxmlformats.org/officeDocument/2006/relationships/hyperlink" Target="http://electricalschool.info/main/electromontag/751-magnitnye-puskateli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4287F-80DC-4145-A7EE-42CA65DF2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2011-12-18T19:25:00Z</dcterms:created>
  <dcterms:modified xsi:type="dcterms:W3CDTF">2012-10-16T20:23:00Z</dcterms:modified>
</cp:coreProperties>
</file>